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b/>
          <w:bCs/>
          <w:sz w:val="22"/>
          <w:szCs w:val="22"/>
          <w:lang w:val="pt-PT" w:eastAsia="pt-PT" w:bidi="pt-PT"/>
        </w:rPr>
        <w:t xml:space="preserve">ASSOCIAÇÃO </w:t>
      </w:r>
      <w:r>
        <w:rPr>
          <w:rStyle w:val="CharStyle3"/>
          <w:b/>
          <w:bCs/>
          <w:sz w:val="22"/>
          <w:szCs w:val="22"/>
        </w:rPr>
        <w:t xml:space="preserve">BENEFICENTE </w:t>
      </w:r>
      <w:r>
        <w:rPr>
          <w:rStyle w:val="CharStyle3"/>
          <w:b/>
          <w:bCs/>
          <w:sz w:val="22"/>
          <w:szCs w:val="22"/>
          <w:lang w:val="pt-PT" w:eastAsia="pt-PT" w:bidi="pt-PT"/>
        </w:rPr>
        <w:t xml:space="preserve">SÃO </w:t>
      </w:r>
      <w:r>
        <w:rPr>
          <w:rStyle w:val="CharStyle3"/>
          <w:b/>
          <w:bCs/>
          <w:sz w:val="22"/>
          <w:szCs w:val="22"/>
        </w:rPr>
        <w:t>FRUTUOSO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3180" w:right="0" w:firstLine="0"/>
        <w:jc w:val="left"/>
        <w:rPr>
          <w:sz w:val="22"/>
          <w:szCs w:val="22"/>
        </w:rPr>
      </w:pPr>
      <w:r>
        <w:rPr>
          <w:rStyle w:val="CharStyle3"/>
          <w:sz w:val="22"/>
          <w:szCs w:val="22"/>
        </w:rPr>
        <w:t>Rua Trinta e Sete, 09 - Parque Continental I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Proposta</w:t>
      </w:r>
      <w:r>
        <w:rPr>
          <w:rStyle w:val="CharStyle3"/>
        </w:rPr>
        <w:t>: 0021/2025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3"/>
          <w:b/>
          <w:bCs/>
        </w:rPr>
        <w:t>Unidade</w:t>
      </w:r>
      <w:r>
        <w:rPr>
          <w:rStyle w:val="CharStyle3"/>
        </w:rPr>
        <w:t xml:space="preserve">: SECRETARIA DE </w:t>
      </w:r>
      <w:r>
        <w:rPr>
          <w:rStyle w:val="CharStyle3"/>
          <w:lang w:val="pt-PT" w:eastAsia="pt-PT" w:bidi="pt-PT"/>
        </w:rPr>
        <w:t xml:space="preserve">EDUCAÇÃO/OSCs. </w:t>
      </w:r>
      <w:r>
        <w:rPr>
          <w:rStyle w:val="CharStyle3"/>
        </w:rPr>
        <w:t>CRECHES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b/>
          <w:bCs/>
        </w:rPr>
        <w:t>Entidade</w:t>
      </w:r>
      <w:r>
        <w:rPr>
          <w:rStyle w:val="CharStyle3"/>
        </w:rPr>
        <w:t xml:space="preserve">: </w:t>
      </w:r>
      <w:r>
        <w:rPr>
          <w:rStyle w:val="CharStyle3"/>
          <w:lang w:val="pt-PT" w:eastAsia="pt-PT" w:bidi="pt-PT"/>
        </w:rPr>
        <w:t xml:space="preserve">Associação </w:t>
      </w:r>
      <w:r>
        <w:rPr>
          <w:rStyle w:val="CharStyle3"/>
        </w:rPr>
        <w:t xml:space="preserve">Beneficente </w:t>
      </w:r>
      <w:r>
        <w:rPr>
          <w:rStyle w:val="CharStyle3"/>
          <w:lang w:val="pt-PT" w:eastAsia="pt-PT" w:bidi="pt-PT"/>
        </w:rPr>
        <w:t xml:space="preserve">São </w:t>
      </w:r>
      <w:r>
        <w:rPr>
          <w:rStyle w:val="CharStyle3"/>
        </w:rPr>
        <w:t>Frutuoso</w:t>
      </w:r>
    </w:p>
    <w:tbl>
      <w:tblPr>
        <w:tblOverlap w:val="never"/>
        <w:jc w:val="center"/>
        <w:tblLayout w:type="fixed"/>
      </w:tblPr>
      <w:tblGrid>
        <w:gridCol w:w="1291"/>
        <w:gridCol w:w="1426"/>
        <w:gridCol w:w="2170"/>
        <w:gridCol w:w="1411"/>
        <w:gridCol w:w="1421"/>
        <w:gridCol w:w="725"/>
        <w:gridCol w:w="1133"/>
        <w:gridCol w:w="715"/>
        <w:gridCol w:w="1522"/>
        <w:gridCol w:w="1138"/>
        <w:gridCol w:w="1282"/>
        <w:gridCol w:w="1474"/>
      </w:tblGrid>
      <w:tr>
        <w:trPr>
          <w:trHeight w:val="341" w:hRule="exact"/>
        </w:trPr>
        <w:tc>
          <w:tcPr>
            <w:gridSpan w:val="1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8"/>
                <w:b/>
                <w:bCs/>
              </w:rPr>
              <w:t xml:space="preserve">DE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LIBERAÇÃO </w:t>
            </w:r>
            <w:r>
              <w:rPr>
                <w:rStyle w:val="CharStyle8"/>
                <w:b/>
                <w:bCs/>
              </w:rPr>
              <w:t>DE RECURSOS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Prevista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Vr. Previsto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Lançamento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Empenho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Doc.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  <w:lang w:val="pt-PT" w:eastAsia="pt-PT" w:bidi="pt-PT"/>
              </w:rPr>
              <w:t>Físico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OFX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Prg. </w:t>
            </w:r>
            <w:r>
              <w:rPr>
                <w:rStyle w:val="CharStyle8"/>
                <w:b/>
                <w:bCs/>
                <w:lang w:val="pt-PT" w:eastAsia="pt-PT" w:bidi="pt-PT"/>
              </w:rPr>
              <w:t>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Prg.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Espec.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  <w:b/>
                <w:bCs/>
              </w:rPr>
              <w:t>Dt. Repasse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Vr. Repasse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01/01/2025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Feverei 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01/02/2025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14/02/2025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01/03/2025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11/03/2025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01/04/2025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1350/2025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07/04/2025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1ª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Verba Adicional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42.842,80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01/05/2025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7998/2025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1ª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Parcela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Permanente Creches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12/05/2025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</w:rPr>
              <w:t>10.710,70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01/06/2025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10/06/2025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01/07/2025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15/07/2025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01/08/2025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8"/>
              </w:rPr>
              <w:t>116.032,58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Repasse (Concedente)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8000/2025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1 (1)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2025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8"/>
              </w:rPr>
              <w:t>13/08/2025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107.107,00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8"/>
                <w:b/>
                <w:bCs/>
              </w:rPr>
              <w:t>928.260,64</w:t>
            </w:r>
          </w:p>
        </w:tc>
        <w:tc>
          <w:tcPr>
            <w:gridSpan w:val="9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910.409,50</w:t>
            </w:r>
          </w:p>
        </w:tc>
      </w:tr>
      <w:tr>
        <w:trPr>
          <w:trHeight w:val="326" w:hRule="exact"/>
        </w:trPr>
        <w:tc>
          <w:tcPr>
            <w:gridSpan w:val="11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  <w:b/>
                <w:bCs/>
              </w:rPr>
              <w:t xml:space="preserve">Totais por </w:t>
            </w:r>
            <w:r>
              <w:rPr>
                <w:rStyle w:val="CharStyle8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8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8"/>
                <w:b/>
                <w:bCs/>
              </w:rPr>
              <w:t>Valor R$</w:t>
            </w:r>
          </w:p>
        </w:tc>
      </w:tr>
      <w:tr>
        <w:trPr>
          <w:trHeight w:val="341" w:hRule="exact"/>
        </w:trPr>
        <w:tc>
          <w:tcPr>
            <w:gridSpan w:val="11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8"/>
              </w:rPr>
              <w:t>cx4529/542-0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8"/>
              </w:rPr>
              <w:t>910.409,50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6838" w:h="11909" w:orient="landscape"/>
          <w:pgMar w:top="266" w:right="566" w:bottom="4" w:left="566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38" w:h="11909" w:orient="landscape"/>
          <w:pgMar w:top="266" w:right="0" w:bottom="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2990" w:h="278" w:wrap="none" w:vAnchor="text" w:hAnchor="page" w:x="55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"http://www.lei13019.com.br/sp/guarulhos/" </w:instrText>
      </w:r>
      <w:r>
        <w:fldChar w:fldCharType="separate"/>
      </w:r>
      <w:r>
        <w:rPr>
          <w:rStyle w:val="CharStyle11"/>
          <w:i/>
          <w:iCs/>
        </w:rPr>
        <w:t>www.lei13019.com.br/sp/guarulhos/</w:t>
      </w:r>
      <w:r>
        <w:fldChar w:fldCharType="end"/>
      </w:r>
    </w:p>
    <w:p>
      <w:pPr>
        <w:pStyle w:val="Style10"/>
        <w:keepNext w:val="0"/>
        <w:keepLines w:val="0"/>
        <w:framePr w:w="984" w:h="278" w:wrap="none" w:vAnchor="text" w:hAnchor="page" w:x="796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</w:rPr>
        <w:t>30/09/2025</w:t>
      </w:r>
    </w:p>
    <w:p>
      <w:pPr>
        <w:pStyle w:val="Style10"/>
        <w:keepNext w:val="0"/>
        <w:keepLines w:val="0"/>
        <w:framePr w:w="706" w:h="278" w:wrap="none" w:vAnchor="text" w:hAnchor="page" w:x="155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i/>
          <w:iCs/>
          <w:lang w:val="pt-PT" w:eastAsia="pt-PT" w:bidi="pt-PT"/>
        </w:rPr>
        <w:t xml:space="preserve">Pág. </w:t>
      </w:r>
      <w:r>
        <w:rPr>
          <w:rStyle w:val="CharStyle11"/>
          <w:i/>
          <w:iCs/>
        </w:rPr>
        <w:t>1/1</w:t>
      </w:r>
    </w:p>
    <w:p>
      <w:pPr>
        <w:widowControl w:val="0"/>
        <w:spacing w:after="277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38" w:h="11909" w:orient="landscape"/>
      <w:pgMar w:top="266" w:right="547" w:bottom="4" w:left="552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Liberação de Recursos Proposta 0021/2025</dc:title>
  <dc:subject/>
  <dc:creator/>
  <cp:keywords/>
</cp:coreProperties>
</file>